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ПРАВИТЕЛЬСТВО РОССИЙСКОЙ ФЕДЕРАЦИИ</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ПОСТАНОВЛЕНИЕ</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от 4 октября 2012 г. N 1006</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ОБ УТВЕРЖДЕНИИ ПРАВИЛ</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ПРЕДОСТАВЛЕНИЯ МЕДИЦИНСКИМИ ОРГАНИЗАЦИЯМИ ПЛАТНЫХ</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МЕДИЦИНСКИХ УСЛУГ</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В соответствии с</w:t>
      </w:r>
      <w:r>
        <w:rPr>
          <w:rStyle w:val="apple-converted-space"/>
          <w:rFonts w:ascii="Arial" w:hAnsi="Arial" w:cs="Arial"/>
          <w:color w:val="333333"/>
          <w:sz w:val="20"/>
          <w:szCs w:val="20"/>
        </w:rPr>
        <w:t> </w:t>
      </w:r>
      <w:hyperlink r:id="rId6" w:history="1">
        <w:r>
          <w:rPr>
            <w:rStyle w:val="a4"/>
            <w:rFonts w:ascii="Arial" w:hAnsi="Arial" w:cs="Arial"/>
            <w:color w:val="E17F00"/>
            <w:sz w:val="20"/>
            <w:szCs w:val="20"/>
          </w:rPr>
          <w:t>частью 7 статьи 84</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"Об основах охраны здоровья граждан в Российской Федерации" и</w:t>
      </w:r>
      <w:r>
        <w:rPr>
          <w:rStyle w:val="apple-converted-space"/>
          <w:rFonts w:ascii="Arial" w:hAnsi="Arial" w:cs="Arial"/>
          <w:color w:val="333333"/>
          <w:sz w:val="20"/>
          <w:szCs w:val="20"/>
        </w:rPr>
        <w:t> </w:t>
      </w:r>
      <w:hyperlink r:id="rId7" w:history="1">
        <w:r>
          <w:rPr>
            <w:rStyle w:val="a4"/>
            <w:rFonts w:ascii="Arial" w:hAnsi="Arial" w:cs="Arial"/>
            <w:color w:val="E17F00"/>
            <w:sz w:val="20"/>
            <w:szCs w:val="20"/>
          </w:rPr>
          <w:t>статьей 39.1</w:t>
        </w:r>
      </w:hyperlink>
      <w:r>
        <w:rPr>
          <w:rStyle w:val="apple-converted-space"/>
          <w:rFonts w:ascii="Arial" w:hAnsi="Arial" w:cs="Arial"/>
          <w:color w:val="333333"/>
          <w:sz w:val="20"/>
          <w:szCs w:val="20"/>
        </w:rPr>
        <w:t> </w:t>
      </w:r>
      <w:r>
        <w:rPr>
          <w:rFonts w:ascii="Arial" w:hAnsi="Arial" w:cs="Arial"/>
          <w:color w:val="333333"/>
          <w:sz w:val="20"/>
          <w:szCs w:val="20"/>
        </w:rPr>
        <w:t>Закона Российской Федерации "О защите прав потребителей" Правительство Российской Федерации постановляет:</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 Утвердить прилагаемые</w:t>
      </w:r>
      <w:r>
        <w:rPr>
          <w:rStyle w:val="apple-converted-space"/>
          <w:rFonts w:ascii="Arial" w:hAnsi="Arial" w:cs="Arial"/>
          <w:color w:val="333333"/>
          <w:sz w:val="20"/>
          <w:szCs w:val="20"/>
        </w:rPr>
        <w:t> </w:t>
      </w:r>
      <w:hyperlink r:id="rId8" w:anchor="Par28" w:history="1">
        <w:r>
          <w:rPr>
            <w:rStyle w:val="a4"/>
            <w:rFonts w:ascii="Arial" w:hAnsi="Arial" w:cs="Arial"/>
            <w:color w:val="E17F00"/>
            <w:sz w:val="20"/>
            <w:szCs w:val="20"/>
          </w:rPr>
          <w:t>Правила</w:t>
        </w:r>
      </w:hyperlink>
      <w:r>
        <w:rPr>
          <w:rStyle w:val="apple-converted-space"/>
          <w:rFonts w:ascii="Arial" w:hAnsi="Arial" w:cs="Arial"/>
          <w:color w:val="333333"/>
          <w:sz w:val="20"/>
          <w:szCs w:val="20"/>
        </w:rPr>
        <w:t> </w:t>
      </w:r>
      <w:r>
        <w:rPr>
          <w:rFonts w:ascii="Arial" w:hAnsi="Arial" w:cs="Arial"/>
          <w:color w:val="333333"/>
          <w:sz w:val="20"/>
          <w:szCs w:val="20"/>
        </w:rPr>
        <w:t>предоставления медицинскими организациями платных медицинских услуг.</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 Признать утратившим силу</w:t>
      </w:r>
      <w:r>
        <w:rPr>
          <w:rStyle w:val="apple-converted-space"/>
          <w:rFonts w:ascii="Arial" w:hAnsi="Arial" w:cs="Arial"/>
          <w:color w:val="333333"/>
          <w:sz w:val="20"/>
          <w:szCs w:val="20"/>
        </w:rPr>
        <w:t> </w:t>
      </w:r>
      <w:hyperlink r:id="rId9" w:history="1">
        <w:r>
          <w:rPr>
            <w:rStyle w:val="a4"/>
            <w:rFonts w:ascii="Arial" w:hAnsi="Arial" w:cs="Arial"/>
            <w:color w:val="E17F00"/>
            <w:sz w:val="20"/>
            <w:szCs w:val="20"/>
          </w:rPr>
          <w:t>постановление</w:t>
        </w:r>
      </w:hyperlink>
      <w:r>
        <w:rPr>
          <w:rStyle w:val="apple-converted-space"/>
          <w:rFonts w:ascii="Arial" w:hAnsi="Arial" w:cs="Arial"/>
          <w:color w:val="333333"/>
          <w:sz w:val="20"/>
          <w:szCs w:val="20"/>
        </w:rPr>
        <w:t> </w:t>
      </w:r>
      <w:r>
        <w:rPr>
          <w:rFonts w:ascii="Arial" w:hAnsi="Arial" w:cs="Arial"/>
          <w:color w:val="333333"/>
          <w:sz w:val="20"/>
          <w:szCs w:val="20"/>
        </w:rPr>
        <w:t>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3. Настоящее постановление вступает в силу с 1 января 2013 г.</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Председатель Правительства</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Российской Федерации</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Д.МЕДВЕДЕВ</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Утверждены</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постановлением Правительства</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Российской Федерации</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от 4 октября 2012 г. N 1006</w:t>
      </w:r>
    </w:p>
    <w:p w:rsidR="00AE7B1B" w:rsidRDefault="00AE7B1B" w:rsidP="00AE7B1B">
      <w:pPr>
        <w:pStyle w:val="a3"/>
        <w:spacing w:before="0" w:beforeAutospacing="0" w:after="0" w:afterAutospacing="0"/>
        <w:jc w:val="right"/>
        <w:rPr>
          <w:rFonts w:ascii="Arial" w:hAnsi="Arial" w:cs="Arial"/>
          <w:color w:val="333333"/>
          <w:sz w:val="20"/>
          <w:szCs w:val="20"/>
        </w:rPr>
      </w:pPr>
      <w:r>
        <w:rPr>
          <w:rFonts w:ascii="Arial" w:hAnsi="Arial" w:cs="Arial"/>
          <w:color w:val="333333"/>
          <w:sz w:val="20"/>
          <w:szCs w:val="20"/>
        </w:rPr>
        <w:t> </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ПРАВИЛА</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ПРЕДОСТАВЛЕНИЯ МЕДИЦИНСКИМИ ОРГАНИЗАЦИЯМИ ПЛАТНЫХ</w:t>
      </w:r>
    </w:p>
    <w:p w:rsidR="00AE7B1B" w:rsidRPr="00AE7B1B" w:rsidRDefault="00AE7B1B" w:rsidP="00AE7B1B">
      <w:pPr>
        <w:pStyle w:val="a3"/>
        <w:spacing w:before="0" w:beforeAutospacing="0" w:after="0" w:afterAutospacing="0"/>
        <w:jc w:val="center"/>
        <w:rPr>
          <w:rFonts w:ascii="Arial" w:hAnsi="Arial" w:cs="Arial"/>
          <w:b/>
          <w:color w:val="333333"/>
          <w:sz w:val="20"/>
          <w:szCs w:val="20"/>
        </w:rPr>
      </w:pPr>
      <w:r w:rsidRPr="00AE7B1B">
        <w:rPr>
          <w:rFonts w:ascii="Arial" w:hAnsi="Arial" w:cs="Arial"/>
          <w:b/>
          <w:color w:val="333333"/>
          <w:sz w:val="20"/>
          <w:szCs w:val="20"/>
        </w:rPr>
        <w:t>МЕДИЦИНСКИХ УСЛУГ</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I. Общие положения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 Для целей настоящих Правил используются следующие основные понятия: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w:t>
      </w:r>
      <w:r>
        <w:rPr>
          <w:rStyle w:val="apple-converted-space"/>
          <w:rFonts w:ascii="Arial" w:hAnsi="Arial" w:cs="Arial"/>
          <w:color w:val="333333"/>
          <w:sz w:val="20"/>
          <w:szCs w:val="20"/>
        </w:rPr>
        <w:t> </w:t>
      </w:r>
      <w:hyperlink r:id="rId10" w:history="1">
        <w:r>
          <w:rPr>
            <w:rStyle w:val="a4"/>
            <w:rFonts w:ascii="Arial" w:hAnsi="Arial" w:cs="Arial"/>
            <w:color w:val="E17F00"/>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"Об основах охраны здоровья граждан в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"исполнитель" - медицинская организация, предоставляющая платные медицинские услуги потребителям.</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Понятие "медицинская организация" употребляется в настоящих Правилах в значении, определенном в Федеральном</w:t>
      </w:r>
      <w:r>
        <w:rPr>
          <w:rStyle w:val="apple-converted-space"/>
          <w:rFonts w:ascii="Arial" w:hAnsi="Arial" w:cs="Arial"/>
          <w:color w:val="333333"/>
          <w:sz w:val="20"/>
          <w:szCs w:val="20"/>
        </w:rPr>
        <w:t> </w:t>
      </w:r>
      <w:hyperlink r:id="rId11" w:history="1">
        <w:r>
          <w:rPr>
            <w:rStyle w:val="a4"/>
            <w:rFonts w:ascii="Arial" w:hAnsi="Arial" w:cs="Arial"/>
            <w:color w:val="E17F00"/>
            <w:sz w:val="20"/>
            <w:szCs w:val="20"/>
          </w:rPr>
          <w:t>законе</w:t>
        </w:r>
      </w:hyperlink>
      <w:r>
        <w:rPr>
          <w:rStyle w:val="apple-converted-space"/>
          <w:rFonts w:ascii="Arial" w:hAnsi="Arial" w:cs="Arial"/>
          <w:color w:val="333333"/>
          <w:sz w:val="20"/>
          <w:szCs w:val="20"/>
        </w:rPr>
        <w:t> </w:t>
      </w:r>
      <w:r>
        <w:rPr>
          <w:rFonts w:ascii="Arial" w:hAnsi="Arial" w:cs="Arial"/>
          <w:color w:val="333333"/>
          <w:sz w:val="20"/>
          <w:szCs w:val="20"/>
        </w:rPr>
        <w:t>"Об основах охраны здоровья граждан в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3. Платные медицинские услуги предоставляются медицинскими организациями на основании</w:t>
      </w:r>
      <w:r>
        <w:rPr>
          <w:rStyle w:val="apple-converted-space"/>
          <w:rFonts w:ascii="Arial" w:hAnsi="Arial" w:cs="Arial"/>
          <w:color w:val="333333"/>
          <w:sz w:val="20"/>
          <w:szCs w:val="20"/>
        </w:rPr>
        <w:t> </w:t>
      </w:r>
      <w:hyperlink r:id="rId12" w:history="1">
        <w:r>
          <w:rPr>
            <w:rStyle w:val="a4"/>
            <w:rFonts w:ascii="Arial" w:hAnsi="Arial" w:cs="Arial"/>
            <w:color w:val="E17F00"/>
            <w:sz w:val="20"/>
            <w:szCs w:val="20"/>
          </w:rPr>
          <w:t>перечня</w:t>
        </w:r>
      </w:hyperlink>
      <w:r>
        <w:rPr>
          <w:rFonts w:ascii="Arial" w:hAnsi="Arial" w:cs="Arial"/>
          <w:color w:val="333333"/>
          <w:sz w:val="20"/>
          <w:szCs w:val="20"/>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w:t>
      </w:r>
      <w:r>
        <w:rPr>
          <w:rStyle w:val="apple-converted-space"/>
          <w:rFonts w:ascii="Arial" w:hAnsi="Arial" w:cs="Arial"/>
          <w:color w:val="333333"/>
          <w:sz w:val="20"/>
          <w:szCs w:val="20"/>
        </w:rPr>
        <w:t> </w:t>
      </w:r>
      <w:hyperlink r:id="rId13" w:history="1">
        <w:r>
          <w:rPr>
            <w:rStyle w:val="a4"/>
            <w:rFonts w:ascii="Arial" w:hAnsi="Arial" w:cs="Arial"/>
            <w:color w:val="E17F00"/>
            <w:sz w:val="20"/>
            <w:szCs w:val="20"/>
          </w:rPr>
          <w:t>порядке</w:t>
        </w:r>
      </w:hyperlink>
      <w:r>
        <w:rPr>
          <w:rFonts w:ascii="Arial" w:hAnsi="Arial" w:cs="Arial"/>
          <w:color w:val="333333"/>
          <w:sz w:val="20"/>
          <w:szCs w:val="20"/>
        </w:rPr>
        <w:t>.</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5. Настоящие Правила в наглядной и доступной форме доводятся исполнителем до сведения потребителя (заказчика).</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II. Условия предоставления платных медицинских услуг</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установление индивидуального поста медицинского наблюдения при лечении в условиях стационара;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применение лекарственных препаратов, не входящих в</w:t>
      </w:r>
      <w:r>
        <w:rPr>
          <w:rStyle w:val="apple-converted-space"/>
          <w:rFonts w:ascii="Arial" w:hAnsi="Arial" w:cs="Arial"/>
          <w:color w:val="333333"/>
          <w:sz w:val="20"/>
          <w:szCs w:val="20"/>
        </w:rPr>
        <w:t> </w:t>
      </w:r>
      <w:hyperlink r:id="rId14" w:history="1">
        <w:r>
          <w:rPr>
            <w:rStyle w:val="a4"/>
            <w:rFonts w:ascii="Arial" w:hAnsi="Arial" w:cs="Arial"/>
            <w:color w:val="E17F00"/>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г) при самостоятельном обращении за получением медицинских услуг, за исключением случаев и порядка, предусмотренных</w:t>
      </w:r>
      <w:r>
        <w:rPr>
          <w:rStyle w:val="apple-converted-space"/>
          <w:rFonts w:ascii="Arial" w:hAnsi="Arial" w:cs="Arial"/>
          <w:color w:val="333333"/>
          <w:sz w:val="20"/>
          <w:szCs w:val="20"/>
        </w:rPr>
        <w:t> </w:t>
      </w:r>
      <w:hyperlink r:id="rId15" w:history="1">
        <w:r>
          <w:rPr>
            <w:rStyle w:val="a4"/>
            <w:rFonts w:ascii="Arial" w:hAnsi="Arial" w:cs="Arial"/>
            <w:color w:val="E17F00"/>
            <w:sz w:val="20"/>
            <w:szCs w:val="20"/>
          </w:rPr>
          <w:t>статьей 21</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9. При предоставлении платных медицинских услуг должны соблюдаться</w:t>
      </w:r>
      <w:r>
        <w:rPr>
          <w:rStyle w:val="apple-converted-space"/>
          <w:rFonts w:ascii="Arial" w:hAnsi="Arial" w:cs="Arial"/>
          <w:color w:val="333333"/>
          <w:sz w:val="20"/>
          <w:szCs w:val="20"/>
        </w:rPr>
        <w:t> </w:t>
      </w:r>
      <w:hyperlink r:id="rId16" w:history="1">
        <w:r>
          <w:rPr>
            <w:rStyle w:val="a4"/>
            <w:rFonts w:ascii="Arial" w:hAnsi="Arial" w:cs="Arial"/>
            <w:color w:val="E17F00"/>
            <w:sz w:val="20"/>
            <w:szCs w:val="20"/>
          </w:rPr>
          <w:t>порядки</w:t>
        </w:r>
      </w:hyperlink>
      <w:r>
        <w:rPr>
          <w:rStyle w:val="apple-converted-space"/>
          <w:rFonts w:ascii="Arial" w:hAnsi="Arial" w:cs="Arial"/>
          <w:color w:val="333333"/>
          <w:sz w:val="20"/>
          <w:szCs w:val="20"/>
        </w:rPr>
        <w:t> </w:t>
      </w:r>
      <w:r>
        <w:rPr>
          <w:rFonts w:ascii="Arial" w:hAnsi="Arial" w:cs="Arial"/>
          <w:color w:val="333333"/>
          <w:sz w:val="20"/>
          <w:szCs w:val="20"/>
        </w:rPr>
        <w:t>оказания медицинской помощи, утвержденные Министерством здравоохранения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III. Информация об исполнителе и предоставляемых</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им медицинских услугах</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а) для юридического лица - наименование и фирменное наименование (если имеется);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для индивидуального предпринимателя - фамилия, имя и отчество (если имеется);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Pr>
          <w:rFonts w:ascii="Arial" w:hAnsi="Arial" w:cs="Arial"/>
          <w:color w:val="333333"/>
          <w:sz w:val="20"/>
          <w:szCs w:val="20"/>
        </w:rPr>
        <w:lastRenderedPageBreak/>
        <w:t>индивидуальных предпринимателей, с указанием органа, осуществившего государственную регистрацию;</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д) порядок и условия предоставления медицинской помощи в соответствии с программой и территориальной программой;</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13. Исполнитель предоставляет для ознакомления по требованию потребителя и (или) заказчика: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г) другие сведения, относящиеся к предмету договора.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IV. Порядок заключения договора и оплаты медицинских услуг</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16. Договор заключается потребителем (заказчиком) и исполнителем в письменной форме.</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17. Договор должен содержать:</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а) сведения об исполнителе:</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w:t>
      </w:r>
      <w:r>
        <w:rPr>
          <w:rFonts w:ascii="Arial" w:hAnsi="Arial" w:cs="Arial"/>
          <w:color w:val="333333"/>
          <w:sz w:val="20"/>
          <w:szCs w:val="20"/>
        </w:rPr>
        <w:lastRenderedPageBreak/>
        <w:t>государственный реестр индивидуальных предпринимателей, с указанием органа, осуществившего государственную регистрацию;</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б) фамилию, имя и отчество (если имеется), адрес места жительства и телефон потребителя (</w:t>
      </w:r>
      <w:hyperlink r:id="rId17" w:history="1">
        <w:r>
          <w:rPr>
            <w:rStyle w:val="a4"/>
            <w:rFonts w:ascii="Arial" w:hAnsi="Arial" w:cs="Arial"/>
            <w:color w:val="E17F00"/>
            <w:sz w:val="20"/>
            <w:szCs w:val="20"/>
          </w:rPr>
          <w:t>законного представителя</w:t>
        </w:r>
      </w:hyperlink>
      <w:r>
        <w:rPr>
          <w:rStyle w:val="apple-converted-space"/>
          <w:rFonts w:ascii="Arial" w:hAnsi="Arial" w:cs="Arial"/>
          <w:color w:val="333333"/>
          <w:sz w:val="20"/>
          <w:szCs w:val="20"/>
        </w:rPr>
        <w:t> </w:t>
      </w:r>
      <w:r>
        <w:rPr>
          <w:rFonts w:ascii="Arial" w:hAnsi="Arial" w:cs="Arial"/>
          <w:color w:val="333333"/>
          <w:sz w:val="20"/>
          <w:szCs w:val="20"/>
        </w:rPr>
        <w:t>потребителя);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фамилию, имя и отчество (если имеется), адрес места жительства и телефон заказчика - физического лица;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наименование и адрес места нахождения заказчика - юридического лица;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в) перечень платных медицинских услуг, предоставляемых в соответствии с договором;</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г) стоимость платных медицинских услуг, сроки и порядок их оплаты;</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д) условия и сроки предоставления платных медицинских услуг;</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ж) ответственность сторон за невыполнение условий договора;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з) порядок изменения и расторжения договора;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и) иные условия, определяемые по соглашению сторон.</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Pr>
          <w:rStyle w:val="apple-converted-space"/>
          <w:rFonts w:ascii="Arial" w:hAnsi="Arial" w:cs="Arial"/>
          <w:color w:val="333333"/>
          <w:sz w:val="20"/>
          <w:szCs w:val="20"/>
        </w:rPr>
        <w:t> </w:t>
      </w:r>
      <w:hyperlink r:id="rId18" w:history="1">
        <w:r>
          <w:rPr>
            <w:rStyle w:val="a4"/>
            <w:rFonts w:ascii="Arial" w:hAnsi="Arial" w:cs="Arial"/>
            <w:color w:val="E17F00"/>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"Об основах охраны здоровья граждан в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25. Исполнителем после исполнения договора выдаются потребителю (</w:t>
      </w:r>
      <w:hyperlink r:id="rId19" w:history="1">
        <w:r>
          <w:rPr>
            <w:rStyle w:val="a4"/>
            <w:rFonts w:ascii="Arial" w:hAnsi="Arial" w:cs="Arial"/>
            <w:color w:val="E17F00"/>
            <w:sz w:val="20"/>
            <w:szCs w:val="20"/>
          </w:rPr>
          <w:t>законному представителю</w:t>
        </w:r>
      </w:hyperlink>
      <w:r>
        <w:rPr>
          <w:rFonts w:ascii="Arial" w:hAnsi="Arial" w:cs="Arial"/>
          <w:color w:val="333333"/>
          <w:sz w:val="20"/>
          <w:szCs w:val="20"/>
        </w:rPr>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w:t>
      </w:r>
      <w:r>
        <w:rPr>
          <w:rStyle w:val="apple-converted-space"/>
          <w:rFonts w:ascii="Arial" w:hAnsi="Arial" w:cs="Arial"/>
          <w:color w:val="333333"/>
          <w:sz w:val="20"/>
          <w:szCs w:val="20"/>
        </w:rPr>
        <w:t> </w:t>
      </w:r>
      <w:hyperlink r:id="rId20" w:history="1">
        <w:r>
          <w:rPr>
            <w:rStyle w:val="a4"/>
            <w:rFonts w:ascii="Arial" w:hAnsi="Arial" w:cs="Arial"/>
            <w:color w:val="E17F00"/>
            <w:sz w:val="20"/>
            <w:szCs w:val="20"/>
          </w:rPr>
          <w:t>кодексом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и</w:t>
      </w:r>
      <w:r>
        <w:rPr>
          <w:rStyle w:val="apple-converted-space"/>
          <w:rFonts w:ascii="Arial" w:hAnsi="Arial" w:cs="Arial"/>
          <w:color w:val="333333"/>
          <w:sz w:val="20"/>
          <w:szCs w:val="20"/>
        </w:rPr>
        <w:t> </w:t>
      </w:r>
      <w:hyperlink r:id="rId21" w:history="1">
        <w:r>
          <w:rPr>
            <w:rStyle w:val="a4"/>
            <w:rFonts w:ascii="Arial" w:hAnsi="Arial" w:cs="Arial"/>
            <w:color w:val="E17F00"/>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"Об организации страхового дела в Российской Федерации".</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V. Порядок предоставления платных медицинских услуг</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hyperlink r:id="rId22" w:history="1">
        <w:r>
          <w:rPr>
            <w:rStyle w:val="a4"/>
            <w:rFonts w:ascii="Arial" w:hAnsi="Arial" w:cs="Arial"/>
            <w:color w:val="E17F00"/>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об охране здоровья граждан.</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29. Исполнитель предоставляет потребителю (</w:t>
      </w:r>
      <w:hyperlink r:id="rId23" w:history="1">
        <w:r>
          <w:rPr>
            <w:rStyle w:val="a4"/>
            <w:rFonts w:ascii="Arial" w:hAnsi="Arial" w:cs="Arial"/>
            <w:color w:val="E17F00"/>
            <w:sz w:val="20"/>
            <w:szCs w:val="20"/>
          </w:rPr>
          <w:t>законному представителю</w:t>
        </w:r>
      </w:hyperlink>
      <w:r>
        <w:rPr>
          <w:rStyle w:val="apple-converted-space"/>
          <w:rFonts w:ascii="Arial" w:hAnsi="Arial" w:cs="Arial"/>
          <w:color w:val="333333"/>
          <w:sz w:val="20"/>
          <w:szCs w:val="20"/>
        </w:rPr>
        <w:t> </w:t>
      </w:r>
      <w:r>
        <w:rPr>
          <w:rFonts w:ascii="Arial" w:hAnsi="Arial" w:cs="Arial"/>
          <w:color w:val="333333"/>
          <w:sz w:val="20"/>
          <w:szCs w:val="20"/>
        </w:rPr>
        <w:t>потребителя) по его требованию и в доступной для него форме информацию:</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VI. Ответственность исполнителя и контроль</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за предоставлением платных медицинских услуг</w:t>
      </w:r>
    </w:p>
    <w:p w:rsidR="00AE7B1B" w:rsidRDefault="00AE7B1B" w:rsidP="00AE7B1B">
      <w:pPr>
        <w:pStyle w:val="a3"/>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E7B1B" w:rsidRDefault="00AE7B1B" w:rsidP="00AE7B1B">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24554" w:rsidRDefault="00124554"/>
    <w:sectPr w:rsidR="00124554" w:rsidSect="00124554">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30" w:rsidRDefault="006B0F30" w:rsidP="00AE7B1B">
      <w:r>
        <w:separator/>
      </w:r>
    </w:p>
  </w:endnote>
  <w:endnote w:type="continuationSeparator" w:id="1">
    <w:p w:rsidR="006B0F30" w:rsidRDefault="006B0F30" w:rsidP="00AE7B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30" w:rsidRDefault="006B0F30" w:rsidP="00AE7B1B">
      <w:r>
        <w:separator/>
      </w:r>
    </w:p>
  </w:footnote>
  <w:footnote w:type="continuationSeparator" w:id="1">
    <w:p w:rsidR="006B0F30" w:rsidRDefault="006B0F30" w:rsidP="00AE7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634"/>
      <w:docPartObj>
        <w:docPartGallery w:val="Page Numbers (Top of Page)"/>
        <w:docPartUnique/>
      </w:docPartObj>
    </w:sdtPr>
    <w:sdtContent>
      <w:p w:rsidR="00AE7B1B" w:rsidRDefault="00AE7B1B">
        <w:pPr>
          <w:pStyle w:val="a5"/>
        </w:pPr>
        <w:fldSimple w:instr=" PAGE   \* MERGEFORMAT ">
          <w:r>
            <w:rPr>
              <w:noProof/>
            </w:rPr>
            <w:t>5</w:t>
          </w:r>
        </w:fldSimple>
      </w:p>
    </w:sdtContent>
  </w:sdt>
  <w:p w:rsidR="00AE7B1B" w:rsidRDefault="00AE7B1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7B1B"/>
    <w:rsid w:val="0002475E"/>
    <w:rsid w:val="00096775"/>
    <w:rsid w:val="00124554"/>
    <w:rsid w:val="00256079"/>
    <w:rsid w:val="002F6F02"/>
    <w:rsid w:val="00337FDC"/>
    <w:rsid w:val="004D3AD6"/>
    <w:rsid w:val="006B0F30"/>
    <w:rsid w:val="00A305C5"/>
    <w:rsid w:val="00AE7B1B"/>
    <w:rsid w:val="00E15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80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1B"/>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B1B"/>
  </w:style>
  <w:style w:type="character" w:styleId="a4">
    <w:name w:val="Hyperlink"/>
    <w:basedOn w:val="a0"/>
    <w:uiPriority w:val="99"/>
    <w:semiHidden/>
    <w:unhideWhenUsed/>
    <w:rsid w:val="00AE7B1B"/>
    <w:rPr>
      <w:color w:val="0000FF"/>
      <w:u w:val="single"/>
    </w:rPr>
  </w:style>
  <w:style w:type="paragraph" w:styleId="a5">
    <w:name w:val="header"/>
    <w:basedOn w:val="a"/>
    <w:link w:val="a6"/>
    <w:uiPriority w:val="99"/>
    <w:unhideWhenUsed/>
    <w:rsid w:val="00AE7B1B"/>
    <w:pPr>
      <w:tabs>
        <w:tab w:val="center" w:pos="4677"/>
        <w:tab w:val="right" w:pos="9355"/>
      </w:tabs>
    </w:pPr>
  </w:style>
  <w:style w:type="character" w:customStyle="1" w:styleId="a6">
    <w:name w:val="Верхний колонтитул Знак"/>
    <w:basedOn w:val="a0"/>
    <w:link w:val="a5"/>
    <w:uiPriority w:val="99"/>
    <w:rsid w:val="00AE7B1B"/>
  </w:style>
  <w:style w:type="paragraph" w:styleId="a7">
    <w:name w:val="footer"/>
    <w:basedOn w:val="a"/>
    <w:link w:val="a8"/>
    <w:uiPriority w:val="99"/>
    <w:semiHidden/>
    <w:unhideWhenUsed/>
    <w:rsid w:val="00AE7B1B"/>
    <w:pPr>
      <w:tabs>
        <w:tab w:val="center" w:pos="4677"/>
        <w:tab w:val="right" w:pos="9355"/>
      </w:tabs>
    </w:pPr>
  </w:style>
  <w:style w:type="character" w:customStyle="1" w:styleId="a8">
    <w:name w:val="Нижний колонтитул Знак"/>
    <w:basedOn w:val="a0"/>
    <w:link w:val="a7"/>
    <w:uiPriority w:val="99"/>
    <w:semiHidden/>
    <w:rsid w:val="00AE7B1B"/>
  </w:style>
</w:styles>
</file>

<file path=word/webSettings.xml><?xml version="1.0" encoding="utf-8"?>
<w:webSettings xmlns:r="http://schemas.openxmlformats.org/officeDocument/2006/relationships" xmlns:w="http://schemas.openxmlformats.org/wordprocessingml/2006/main">
  <w:divs>
    <w:div w:id="13143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torage\%D0%BE%D0%B1%D1%89%D0%B0%D1%8F%20%D0%BF%D0%B0%D0%BF%D0%BA%D0%B0\%D0%9B%D0%B8%D1%8F\%D0%93%D0%BE%D1%80%D1%8F%D1%87%D0%B0%D1%8F%20%D0%BB%D0%B8%D0%BD%D0%B8%D1%8F\2012\%D0%BE%D0%BA%D1%82%D1%8F%D0%B1%D1%80%D1%8C\%D0%B3%D0%BE%D1%80%D1%8F%D1%87%D0%B8%D0%B5%20%D0%B4%D0%BE%D0%BA%D1%83%D0%BC%D0%B5%D0%BD%D1%82%D1%8B\12_10\3.rtf" TargetMode="External"/><Relationship Id="rId13" Type="http://schemas.openxmlformats.org/officeDocument/2006/relationships/hyperlink" Target="consultantplus://offline/ref=607206B45D0782682C76A26BA0FC405A500CDEE1F063694BC75AAAD2AD08E343D74D49499F880649T4ZFK" TargetMode="External"/><Relationship Id="rId18" Type="http://schemas.openxmlformats.org/officeDocument/2006/relationships/hyperlink" Target="consultantplus://offline/ref=607206B45D0782682C76A26BA0FC405A500CDAE7F568694BC75AAAD2ADT0Z8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07206B45D0782682C76A26BA0FC405A500EDEE9F060694BC75AAAD2ADT0Z8K" TargetMode="External"/><Relationship Id="rId7" Type="http://schemas.openxmlformats.org/officeDocument/2006/relationships/hyperlink" Target="consultantplus://offline/ref=607206B45D0782682C76A26BA0FC405A500CDAE7F167694BC75AAAD2AD08E343D74D494ET9ZDK" TargetMode="External"/><Relationship Id="rId12" Type="http://schemas.openxmlformats.org/officeDocument/2006/relationships/hyperlink" Target="consultantplus://offline/ref=607206B45D0782682C76A26BA0FC405A500CDEE1F063694BC75AAAD2AD08E343D74D49499F88064FT4Z0K" TargetMode="External"/><Relationship Id="rId17" Type="http://schemas.openxmlformats.org/officeDocument/2006/relationships/hyperlink" Target="consultantplus://offline/ref=607206B45D0782682C76A26BA0FC405A5806DDE7F16B3441CF03A6D0AA07BC54D00445489F8806T4ZC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7206B45D0782682C76A26BA0FC405A500CDAE7F568694BC75AAAD2AD08E343D74D49499F880541T4Z1K" TargetMode="External"/><Relationship Id="rId20" Type="http://schemas.openxmlformats.org/officeDocument/2006/relationships/hyperlink" Target="consultantplus://offline/ref=607206B45D0782682C76A26BA0FC405A500DD9E9F062694BC75AAAD2ADT0Z8K" TargetMode="External"/><Relationship Id="rId1" Type="http://schemas.openxmlformats.org/officeDocument/2006/relationships/styles" Target="styles.xml"/><Relationship Id="rId6" Type="http://schemas.openxmlformats.org/officeDocument/2006/relationships/hyperlink" Target="consultantplus://offline/ref=607206B45D0782682C76A26BA0FC405A500CDAE7F568694BC75AAAD2AD08E343D74D49499F880E41T4ZBK" TargetMode="External"/><Relationship Id="rId11" Type="http://schemas.openxmlformats.org/officeDocument/2006/relationships/hyperlink" Target="consultantplus://offline/ref=607206B45D0782682C76A26BA0FC405A500CDAE7F568694BC75AAAD2AD08E343D74D49499F88064AT4Z1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07206B45D0782682C76A26BA0FC405A500CDAE7F568694BC75AAAD2AD08E343D74D49499F88044FT4ZAK" TargetMode="External"/><Relationship Id="rId23" Type="http://schemas.openxmlformats.org/officeDocument/2006/relationships/hyperlink" Target="consultantplus://offline/ref=607206B45D0782682C76A26BA0FC405A5806DDE7F16B3441CF03A6D0AA07BC54D00445489F8806T4ZCK" TargetMode="External"/><Relationship Id="rId10" Type="http://schemas.openxmlformats.org/officeDocument/2006/relationships/hyperlink" Target="consultantplus://offline/ref=607206B45D0782682C76A26BA0FC405A500CDAE7F568694BC75AAAD2ADT0Z8K" TargetMode="External"/><Relationship Id="rId19" Type="http://schemas.openxmlformats.org/officeDocument/2006/relationships/hyperlink" Target="consultantplus://offline/ref=607206B45D0782682C76A26BA0FC405A5806DDE7F16B3441CF03A6D0AA07BC54D00445489F8806T4ZCK" TargetMode="External"/><Relationship Id="rId4" Type="http://schemas.openxmlformats.org/officeDocument/2006/relationships/footnotes" Target="footnotes.xml"/><Relationship Id="rId9" Type="http://schemas.openxmlformats.org/officeDocument/2006/relationships/hyperlink" Target="consultantplus://offline/ref=607206B45D0782682C76A26BA0FC405A5907D8E3FB363E49960FA4TDZ7K" TargetMode="External"/><Relationship Id="rId14" Type="http://schemas.openxmlformats.org/officeDocument/2006/relationships/hyperlink" Target="consultantplus://offline/ref=607206B45D0782682C76A26BA0FC405A500DD8E3F961694BC75AAAD2AD08E343D74D49499F880648T4ZFK" TargetMode="External"/><Relationship Id="rId22" Type="http://schemas.openxmlformats.org/officeDocument/2006/relationships/hyperlink" Target="consultantplus://offline/ref=607206B45D0782682C76A26BA0FC405A500CDAE7F568694BC75AAAD2AD08E343D74D49499F88044DT4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3017</Words>
  <Characters>17199</Characters>
  <Application>Microsoft Office Word</Application>
  <DocSecurity>0</DocSecurity>
  <Lines>143</Lines>
  <Paragraphs>40</Paragraphs>
  <ScaleCrop>false</ScaleCrop>
  <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династя</dc:creator>
  <cp:lastModifiedBy>династя</cp:lastModifiedBy>
  <cp:revision>1</cp:revision>
  <cp:lastPrinted>2015-09-06T13:36:00Z</cp:lastPrinted>
  <dcterms:created xsi:type="dcterms:W3CDTF">2015-09-06T13:30:00Z</dcterms:created>
  <dcterms:modified xsi:type="dcterms:W3CDTF">2015-09-06T13:37:00Z</dcterms:modified>
</cp:coreProperties>
</file>